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C377A">
      <w:pP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附件：</w:t>
      </w:r>
    </w:p>
    <w:p w14:paraId="224C3789">
      <w:pP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44FA33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59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成都文理学院2018-2021年延期结项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校级科研项目结题验收结果公示</w:t>
      </w:r>
    </w:p>
    <w:tbl>
      <w:tblPr>
        <w:tblStyle w:val="4"/>
        <w:tblW w:w="14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907"/>
        <w:gridCol w:w="5190"/>
        <w:gridCol w:w="1605"/>
        <w:gridCol w:w="2125"/>
        <w:gridCol w:w="2125"/>
      </w:tblGrid>
      <w:tr w14:paraId="3F17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</w:tr>
      <w:tr w14:paraId="583C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WL202004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建筑材料试验课程的仿真模拟实训开发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郭晓静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撤项</w:t>
            </w:r>
          </w:p>
        </w:tc>
      </w:tr>
      <w:tr w14:paraId="4B73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WL202012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探讨舞蹈在学前教育专业的课程设置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卢孟秋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同意结题</w:t>
            </w:r>
          </w:p>
        </w:tc>
      </w:tr>
      <w:tr w14:paraId="3C60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WL202013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经典童谣结合简笔画的创编在学前美术教学中的运用研究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撤项</w:t>
            </w:r>
          </w:p>
        </w:tc>
      </w:tr>
      <w:tr w14:paraId="43A4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WL202015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高校学前教育专业英语的课程教学实践研究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佘玮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中止</w:t>
            </w:r>
          </w:p>
        </w:tc>
      </w:tr>
      <w:tr w14:paraId="255BC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WL202024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乡村振兴背景下偏远少数民族地区民俗文化的传承与保护——以四川省甘孜州乡城县为例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徐飞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数智经济与管理学院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中止</w:t>
            </w:r>
          </w:p>
        </w:tc>
      </w:tr>
      <w:tr w14:paraId="4D92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WL202027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翻转课堂在成都文理学院篮球普修课技术教学中的实验研究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韦雄师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体育与大健康学院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中止</w:t>
            </w:r>
          </w:p>
        </w:tc>
      </w:tr>
      <w:tr w14:paraId="4F4F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WL202037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女性主义叙事学解读下的虹影小说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吴昭君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撤项</w:t>
            </w:r>
          </w:p>
        </w:tc>
      </w:tr>
      <w:tr w14:paraId="7640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WLYB2021003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加强推动新时代民办高校学生会建设研究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曾宇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中止</w:t>
            </w:r>
          </w:p>
        </w:tc>
      </w:tr>
      <w:tr w14:paraId="03E4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WLYB2021014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民法典视域下夫妻共同债务认定的研究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肖春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同意结题</w:t>
            </w:r>
          </w:p>
        </w:tc>
      </w:tr>
      <w:tr w14:paraId="7A37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WLYB2021015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现代汉语常见趋向动词的语法化机制研究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朱舫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中止</w:t>
            </w:r>
          </w:p>
        </w:tc>
      </w:tr>
      <w:tr w14:paraId="75F1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WLYB2021020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纽马克文本类型视角下的中医药典籍外译研究——以《黄帝内经》英译本为例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同意结题</w:t>
            </w:r>
          </w:p>
        </w:tc>
      </w:tr>
      <w:tr w14:paraId="021DC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WLYB2021026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促学性评价体系在英语专业教学中的应用研究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龙小湧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同意结题</w:t>
            </w:r>
          </w:p>
        </w:tc>
      </w:tr>
      <w:tr w14:paraId="2814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WLYB2021042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气候对四川省农林牧渔业的影响分析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吴莉华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数智经济与管理学院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同意结题</w:t>
            </w:r>
          </w:p>
        </w:tc>
      </w:tr>
      <w:tr w14:paraId="7C07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WLYB2021049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动作教育中动作发展概述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舒茗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同意结题</w:t>
            </w:r>
          </w:p>
        </w:tc>
      </w:tr>
      <w:tr w14:paraId="6626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WLYB2021051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石涛“笔墨当随时代”说探究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白继军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同意结题</w:t>
            </w:r>
          </w:p>
        </w:tc>
      </w:tr>
      <w:tr w14:paraId="12F4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WLYB2021052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吴说“游丝书”与宋徽宗“瘦金体”艺术思想建构及遭遇比较研究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黄琴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同意结题</w:t>
            </w:r>
          </w:p>
        </w:tc>
      </w:tr>
      <w:tr w14:paraId="4FCFC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WLYB2021053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司马承祯艺术思想研究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杨辰鸿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中止</w:t>
            </w:r>
          </w:p>
        </w:tc>
      </w:tr>
      <w:tr w14:paraId="4482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WLYB2021055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幼儿家长对于幼儿疾病专业知识与技能现状调查研究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中止</w:t>
            </w:r>
          </w:p>
        </w:tc>
      </w:tr>
      <w:tr w14:paraId="4A30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WLYB2021056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基于二十四节气构建幼儿园自然美育课程的实践研究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王和琴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同意结题</w:t>
            </w:r>
          </w:p>
        </w:tc>
      </w:tr>
      <w:tr w14:paraId="7B35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WLYB2021057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3-6岁幼儿家庭亲子游戏调查与分析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虞小明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同意结题</w:t>
            </w:r>
          </w:p>
        </w:tc>
      </w:tr>
      <w:tr w14:paraId="4988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WLYB2021063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沙盘游戏对大班幼儿攻击性行为的个案干预研究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孟瑶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中止</w:t>
            </w:r>
          </w:p>
        </w:tc>
      </w:tr>
      <w:tr w14:paraId="2501A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WLYB2021065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基于三亚某商业体项目施工阶段BIM技术的应用研究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刘雯雯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同意结题</w:t>
            </w:r>
          </w:p>
        </w:tc>
      </w:tr>
      <w:tr w14:paraId="4FB0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WLYB2021088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应用型本科高校内部质量保障体系构建研究——以成都文理学院为例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游新宇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发展规划与评估处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同意结题</w:t>
            </w:r>
          </w:p>
        </w:tc>
      </w:tr>
      <w:tr w14:paraId="0969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WLYB2021086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民办高校课程思政建设探索研究——以成都文理学院为例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王渝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中止</w:t>
            </w:r>
          </w:p>
        </w:tc>
      </w:tr>
      <w:tr w14:paraId="3B25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WLYB2021084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美育学校成绩管理系统开发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罗庆彪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图文信息中心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中止</w:t>
            </w:r>
          </w:p>
        </w:tc>
      </w:tr>
    </w:tbl>
    <w:p w14:paraId="66183BD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50FF67-1776-48BB-8651-91F90141119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81BBEDA-8643-41A4-8C60-D797EAAD57F0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96A0804-7E35-4633-9554-B54A7996A9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01B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45A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B45A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M3ZTY3OTQwM2FmODAyMThlMjgxY2UxMzIyNjMifQ=="/>
  </w:docVars>
  <w:rsids>
    <w:rsidRoot w:val="00000000"/>
    <w:rsid w:val="01AD0F8D"/>
    <w:rsid w:val="05B77801"/>
    <w:rsid w:val="0697190B"/>
    <w:rsid w:val="06A31109"/>
    <w:rsid w:val="086C0F3D"/>
    <w:rsid w:val="08FF6575"/>
    <w:rsid w:val="091B54AD"/>
    <w:rsid w:val="0BF44058"/>
    <w:rsid w:val="0CFA36C2"/>
    <w:rsid w:val="0E9C4E48"/>
    <w:rsid w:val="0F065E65"/>
    <w:rsid w:val="0F0F5662"/>
    <w:rsid w:val="0FBE177E"/>
    <w:rsid w:val="0FD26546"/>
    <w:rsid w:val="112949AB"/>
    <w:rsid w:val="116F5742"/>
    <w:rsid w:val="139D18D2"/>
    <w:rsid w:val="139D3180"/>
    <w:rsid w:val="16745ED7"/>
    <w:rsid w:val="175B7696"/>
    <w:rsid w:val="17C329A2"/>
    <w:rsid w:val="1B1664C3"/>
    <w:rsid w:val="1C2C7853"/>
    <w:rsid w:val="1E0A1F73"/>
    <w:rsid w:val="1E3C4E4B"/>
    <w:rsid w:val="1EDB1A02"/>
    <w:rsid w:val="21556736"/>
    <w:rsid w:val="22105417"/>
    <w:rsid w:val="23E73641"/>
    <w:rsid w:val="24CE66E5"/>
    <w:rsid w:val="2BEF6FA7"/>
    <w:rsid w:val="2CDD70A9"/>
    <w:rsid w:val="30CC6AB7"/>
    <w:rsid w:val="374750E9"/>
    <w:rsid w:val="38082ACA"/>
    <w:rsid w:val="39911C3F"/>
    <w:rsid w:val="3D361E88"/>
    <w:rsid w:val="3D6A7D83"/>
    <w:rsid w:val="3EED2A1A"/>
    <w:rsid w:val="40DB5220"/>
    <w:rsid w:val="41773054"/>
    <w:rsid w:val="41C910BC"/>
    <w:rsid w:val="425D1C65"/>
    <w:rsid w:val="450D4629"/>
    <w:rsid w:val="45A507D9"/>
    <w:rsid w:val="46043BD2"/>
    <w:rsid w:val="463E488F"/>
    <w:rsid w:val="496A7093"/>
    <w:rsid w:val="49B93C25"/>
    <w:rsid w:val="4B360F22"/>
    <w:rsid w:val="4C261319"/>
    <w:rsid w:val="4CB63C6C"/>
    <w:rsid w:val="51BE3C46"/>
    <w:rsid w:val="530F2B07"/>
    <w:rsid w:val="53881879"/>
    <w:rsid w:val="55D32512"/>
    <w:rsid w:val="5A3B68D8"/>
    <w:rsid w:val="5BE41C59"/>
    <w:rsid w:val="5C760D5E"/>
    <w:rsid w:val="5D3E2967"/>
    <w:rsid w:val="5E82140A"/>
    <w:rsid w:val="5F02200C"/>
    <w:rsid w:val="600D4B2F"/>
    <w:rsid w:val="61F5736C"/>
    <w:rsid w:val="63D748EB"/>
    <w:rsid w:val="644E1B88"/>
    <w:rsid w:val="64B31E0E"/>
    <w:rsid w:val="64C376A5"/>
    <w:rsid w:val="672F2A9F"/>
    <w:rsid w:val="67D31EFE"/>
    <w:rsid w:val="6B0E66F4"/>
    <w:rsid w:val="6FAD572A"/>
    <w:rsid w:val="70707057"/>
    <w:rsid w:val="74F97106"/>
    <w:rsid w:val="75235B17"/>
    <w:rsid w:val="79F629FD"/>
    <w:rsid w:val="7A23046C"/>
    <w:rsid w:val="7B672B7F"/>
    <w:rsid w:val="7D9D6867"/>
    <w:rsid w:val="7E925F56"/>
    <w:rsid w:val="7FFB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ascii="Microsoft YaHei UI" w:hAnsi="Microsoft YaHei UI" w:eastAsia="Microsoft YaHei UI" w:cs="Microsoft YaHei UI"/>
      <w:color w:val="000000"/>
      <w:sz w:val="22"/>
      <w:szCs w:val="22"/>
      <w:u w:val="none"/>
    </w:rPr>
  </w:style>
  <w:style w:type="character" w:customStyle="1" w:styleId="7">
    <w:name w:val="font5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1130</Words>
  <Characters>1452</Characters>
  <Lines>0</Lines>
  <Paragraphs>0</Paragraphs>
  <TotalTime>4</TotalTime>
  <ScaleCrop>false</ScaleCrop>
  <LinksUpToDate>false</LinksUpToDate>
  <CharactersWithSpaces>1492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2022-01-20T01:15:00Z</dcterms:created>
  <dc:creator>Administrator</dc:creator>
  <cp:lastModifiedBy>王子为</cp:lastModifiedBy>
  <cp:lastPrinted>2024-11-11T03:35:00Z</cp:lastPrinted>
  <dcterms:modified xsi:type="dcterms:W3CDTF">2025-11-17T06:00:02Z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9341A8D8B9764BD3BD0FBB582FBAB177</vt:lpwstr>
  </property>
  <property fmtid="{D5CDD505-2E9C-101B-9397-08002B2CF9AE}" pid="4" name="KSOTemplateDocerSaveRecord">
    <vt:lpwstr>eyJoZGlkIjoiODg5MjM3ZTY3OTQwM2FmODAyMThlMjgxY2UxMzIyNjMiLCJ1c2VySWQiOiI1NDA3MjQ4MjUifQ==</vt:lpwstr>
  </property>
</Properties>
</file>