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4B8E1">
      <w:pPr>
        <w:tabs>
          <w:tab w:val="left" w:pos="513"/>
        </w:tabs>
        <w:jc w:val="left"/>
        <w:rPr>
          <w:rFonts w:hint="default"/>
          <w:b/>
          <w:bCs/>
          <w:sz w:val="32"/>
          <w:szCs w:val="32"/>
          <w:vertAlign w:val="baseline"/>
          <w:lang w:val="en-US" w:eastAsia="zh-CN"/>
        </w:rPr>
      </w:pPr>
      <w:r>
        <w:rPr>
          <w:rStyle w:val="5"/>
          <w:rFonts w:hint="eastAsia"/>
          <w:b/>
          <w:bCs/>
          <w:sz w:val="32"/>
          <w:szCs w:val="32"/>
          <w:lang w:val="en-US" w:eastAsia="zh-CN"/>
        </w:rPr>
        <w:t>附件4：             成都文理学院2025年度校级科研项目结项要求</w:t>
      </w:r>
    </w:p>
    <w:tbl>
      <w:tblPr>
        <w:tblStyle w:val="4"/>
        <w:tblpPr w:leftFromText="180" w:rightFromText="180" w:vertAnchor="page" w:horzAnchor="page" w:tblpX="2100" w:tblpY="20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720"/>
        <w:gridCol w:w="1185"/>
        <w:gridCol w:w="7903"/>
      </w:tblGrid>
      <w:tr w14:paraId="008A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</w:trPr>
        <w:tc>
          <w:tcPr>
            <w:tcW w:w="1853" w:type="dxa"/>
            <w:vAlign w:val="center"/>
          </w:tcPr>
          <w:p w14:paraId="38A2C4BA">
            <w:pPr>
              <w:tabs>
                <w:tab w:val="left" w:pos="513"/>
              </w:tabs>
              <w:jc w:val="center"/>
              <w:rPr>
                <w:rFonts w:hint="default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720" w:type="dxa"/>
            <w:vAlign w:val="center"/>
          </w:tcPr>
          <w:p w14:paraId="798EA015"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资助金额</w:t>
            </w:r>
          </w:p>
        </w:tc>
        <w:tc>
          <w:tcPr>
            <w:tcW w:w="1185" w:type="dxa"/>
            <w:vAlign w:val="center"/>
          </w:tcPr>
          <w:p w14:paraId="6A76CAE6"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研究时限</w:t>
            </w:r>
          </w:p>
        </w:tc>
        <w:tc>
          <w:tcPr>
            <w:tcW w:w="7903" w:type="dxa"/>
            <w:vAlign w:val="center"/>
          </w:tcPr>
          <w:p w14:paraId="711B80CA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结项要求</w:t>
            </w:r>
          </w:p>
        </w:tc>
      </w:tr>
      <w:tr w14:paraId="5CEF1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tblHeader/>
        </w:trPr>
        <w:tc>
          <w:tcPr>
            <w:tcW w:w="1853" w:type="dxa"/>
            <w:vAlign w:val="center"/>
          </w:tcPr>
          <w:p w14:paraId="7220D65D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1.重点项目</w:t>
            </w:r>
          </w:p>
        </w:tc>
        <w:tc>
          <w:tcPr>
            <w:tcW w:w="1720" w:type="dxa"/>
            <w:vAlign w:val="center"/>
          </w:tcPr>
          <w:p w14:paraId="791EEC9F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0.5万</w:t>
            </w:r>
          </w:p>
        </w:tc>
        <w:tc>
          <w:tcPr>
            <w:tcW w:w="1185" w:type="dxa"/>
            <w:vAlign w:val="center"/>
          </w:tcPr>
          <w:p w14:paraId="328D0A73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7903" w:type="dxa"/>
            <w:vMerge w:val="restart"/>
          </w:tcPr>
          <w:p w14:paraId="107374CC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1.论文类研究成果：发表1篇4000字以上国家新闻出版总署学术期刊目录内且被知网、万方、维普数据库收录论文；</w:t>
            </w:r>
          </w:p>
          <w:p w14:paraId="36660F27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2.研究报告类研究成果：不少于1万字研究报告1篇，并提供全文重复率15%及以下的查重报告，并提供厅局级及以上相关单位或部门领导推广性批示（校内部门批示不予认定）。</w:t>
            </w:r>
          </w:p>
          <w:p w14:paraId="74693921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3.软件类研究成果：软件类研究成果1项，且有单位正式使用或试用基本合格的证明文件；</w:t>
            </w:r>
          </w:p>
          <w:p w14:paraId="6D10F751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4.专利类研究成果：以成都文理学院为第一专利权人的发明专利或实用新型专利1项（项目负责人为主要发明人）。</w:t>
            </w:r>
          </w:p>
          <w:p w14:paraId="43D7E0C0"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5.著作类研究成果：出版著作1部，在国内外公开出版发行并有正式书号（正式书号是指具备国际标准书号ISBN和图书在版编目数据 CIP号）。</w:t>
            </w:r>
          </w:p>
        </w:tc>
      </w:tr>
      <w:tr w14:paraId="55C4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53" w:type="dxa"/>
            <w:vAlign w:val="center"/>
          </w:tcPr>
          <w:p w14:paraId="2F083EF7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2.一般项目</w:t>
            </w:r>
          </w:p>
        </w:tc>
        <w:tc>
          <w:tcPr>
            <w:tcW w:w="1720" w:type="dxa"/>
            <w:vAlign w:val="center"/>
          </w:tcPr>
          <w:p w14:paraId="74BDFAFA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0.3万</w:t>
            </w:r>
          </w:p>
        </w:tc>
        <w:tc>
          <w:tcPr>
            <w:tcW w:w="1185" w:type="dxa"/>
            <w:vAlign w:val="center"/>
          </w:tcPr>
          <w:p w14:paraId="36233EA2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1-2年</w:t>
            </w:r>
          </w:p>
        </w:tc>
        <w:tc>
          <w:tcPr>
            <w:tcW w:w="7903" w:type="dxa"/>
            <w:vMerge w:val="continue"/>
          </w:tcPr>
          <w:p w14:paraId="7AA69912"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8AE4C77">
      <w:pPr>
        <w:numPr>
          <w:ilvl w:val="0"/>
          <w:numId w:val="0"/>
        </w:numPr>
        <w:rPr>
          <w:rStyle w:val="5"/>
          <w:rFonts w:hint="default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Style w:val="5"/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注：重点项目结题需要根据结项要求选择2项（可重复），一般项目结题需要根据结项要求选择1项。</w:t>
      </w:r>
    </w:p>
    <w:p w14:paraId="736DC456">
      <w:pPr>
        <w:numPr>
          <w:ilvl w:val="0"/>
          <w:numId w:val="0"/>
        </w:numPr>
        <w:rPr>
          <w:rStyle w:val="5"/>
          <w:rFonts w:hint="eastAsia" w:asciiTheme="minorEastAsia" w:hAnsiTheme="minorEastAsia" w:cstheme="minorEastAsia"/>
          <w:sz w:val="21"/>
          <w:szCs w:val="21"/>
          <w:lang w:val="en-US" w:eastAsia="zh-CN"/>
        </w:rPr>
      </w:pPr>
    </w:p>
    <w:p w14:paraId="3A37015C">
      <w:pPr>
        <w:numPr>
          <w:ilvl w:val="0"/>
          <w:numId w:val="0"/>
        </w:numPr>
        <w:rPr>
          <w:rStyle w:val="5"/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Style w:val="5"/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其他事项：</w:t>
      </w:r>
    </w:p>
    <w:p w14:paraId="0F161659">
      <w:pPr>
        <w:numPr>
          <w:ilvl w:val="0"/>
          <w:numId w:val="0"/>
        </w:numPr>
        <w:ind w:firstLine="420" w:firstLineChars="200"/>
        <w:rPr>
          <w:rStyle w:val="5"/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1.研究时限以正式立项时间为起始开始计算，所有项目</w:t>
      </w:r>
      <w:r>
        <w:rPr>
          <w:rStyle w:val="5"/>
          <w:rFonts w:hint="eastAsia" w:asciiTheme="minorEastAsia" w:hAnsiTheme="minorEastAsia" w:cstheme="minorEastAsia"/>
          <w:sz w:val="21"/>
          <w:szCs w:val="21"/>
          <w:lang w:val="en-US" w:eastAsia="zh-CN"/>
        </w:rPr>
        <w:t>无特殊情况</w:t>
      </w: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不得延期，到期未结项将做撤项处理，项目经费追回。</w:t>
      </w:r>
    </w:p>
    <w:p w14:paraId="6FC68FBF">
      <w:pPr>
        <w:numPr>
          <w:ilvl w:val="0"/>
          <w:numId w:val="0"/>
        </w:numPr>
        <w:ind w:firstLine="420" w:firstLineChars="200"/>
        <w:rPr>
          <w:rStyle w:val="5"/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2.项目经费按照《</w:t>
      </w:r>
      <w:r>
        <w:rPr>
          <w:rStyle w:val="5"/>
          <w:rFonts w:hint="eastAsia" w:asciiTheme="minorEastAsia" w:hAnsiTheme="minorEastAsia" w:cstheme="minorEastAsia"/>
          <w:sz w:val="21"/>
          <w:szCs w:val="21"/>
          <w:lang w:val="en-US" w:eastAsia="zh-CN"/>
        </w:rPr>
        <w:t>成都文理学院科研经费管理办法</w:t>
      </w: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》（</w:t>
      </w:r>
      <w:r>
        <w:rPr>
          <w:rStyle w:val="5"/>
          <w:rFonts w:hint="eastAsia" w:asciiTheme="minorEastAsia" w:hAnsiTheme="minorEastAsia" w:cstheme="minorEastAsia"/>
          <w:sz w:val="21"/>
          <w:szCs w:val="21"/>
          <w:lang w:val="en-US" w:eastAsia="zh-CN"/>
        </w:rPr>
        <w:t>校科字</w:t>
      </w: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〔201</w:t>
      </w:r>
      <w:r>
        <w:rPr>
          <w:rStyle w:val="5"/>
          <w:rFonts w:hint="eastAsia" w:asciiTheme="minorEastAsia" w:hAnsiTheme="minorEastAsia" w:cstheme="minorEastAsia"/>
          <w:sz w:val="21"/>
          <w:szCs w:val="21"/>
          <w:lang w:val="en-US" w:eastAsia="zh-CN"/>
        </w:rPr>
        <w:t>7</w:t>
      </w: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〕</w:t>
      </w:r>
      <w:r>
        <w:rPr>
          <w:rStyle w:val="5"/>
          <w:rFonts w:hint="eastAsia" w:asciiTheme="minorEastAsia" w:hAnsiTheme="minorEastAsia" w:cstheme="minorEastAsia"/>
          <w:sz w:val="21"/>
          <w:szCs w:val="21"/>
          <w:lang w:val="en-US" w:eastAsia="zh-CN"/>
        </w:rPr>
        <w:t>11</w:t>
      </w: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号）</w:t>
      </w:r>
      <w:r>
        <w:rPr>
          <w:rStyle w:val="5"/>
          <w:rFonts w:hint="eastAsia" w:asciiTheme="minorEastAsia" w:hAnsiTheme="minorEastAsia" w:cstheme="minorEastAsia"/>
          <w:sz w:val="21"/>
          <w:szCs w:val="21"/>
          <w:lang w:val="en-US" w:eastAsia="zh-CN"/>
        </w:rPr>
        <w:t>合理使用，</w:t>
      </w:r>
      <w:r>
        <w:rPr>
          <w:rStyle w:val="5"/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立项后可领取50%，</w:t>
      </w: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结项后</w:t>
      </w:r>
      <w:r>
        <w:rPr>
          <w:rStyle w:val="5"/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可领取剩余50%经费</w:t>
      </w: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。</w:t>
      </w:r>
      <w:r>
        <w:rPr>
          <w:rStyle w:val="5"/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项目经费实行凭票报账制，总经费使用比例为：资料费不超过60%，数据采集费不超过20%%，会议费/差旅费/国际合作与交流费不超过40%，设备费不超过10%，印刷出版费不超过60%，其他费用不超过10%。</w:t>
      </w:r>
    </w:p>
    <w:p w14:paraId="75758E66">
      <w:pPr>
        <w:numPr>
          <w:ilvl w:val="0"/>
          <w:numId w:val="0"/>
        </w:numPr>
        <w:ind w:firstLine="422" w:firstLineChars="200"/>
        <w:rPr>
          <w:rStyle w:val="5"/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Style w:val="5"/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3.项目研究成果需以“成都文理学院”为署名单位，论文类成果需在显著位置标注“成都文理学院2025年校级科研项目(项目编号)”，否则不予进行鉴定结项。</w:t>
      </w:r>
    </w:p>
    <w:p w14:paraId="6A230351">
      <w:pPr>
        <w:numPr>
          <w:ilvl w:val="0"/>
          <w:numId w:val="0"/>
        </w:numPr>
        <w:ind w:firstLine="420" w:firstLineChars="200"/>
        <w:rPr>
          <w:rStyle w:val="5"/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Style w:val="5"/>
          <w:rFonts w:hint="eastAsia" w:asciiTheme="minorEastAsia" w:hAnsiTheme="minorEastAsia" w:cstheme="minorEastAsia"/>
          <w:sz w:val="21"/>
          <w:szCs w:val="21"/>
          <w:lang w:val="en-US" w:eastAsia="zh-CN"/>
        </w:rPr>
        <w:t>4</w:t>
      </w: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</w:t>
      </w:r>
      <w:r>
        <w:rPr>
          <w:rStyle w:val="5"/>
          <w:rFonts w:hint="eastAsia" w:asciiTheme="minorEastAsia" w:hAnsiTheme="minorEastAsia" w:cstheme="minorEastAsia"/>
          <w:sz w:val="21"/>
          <w:szCs w:val="21"/>
          <w:lang w:val="en-US" w:eastAsia="zh-CN"/>
        </w:rPr>
        <w:t>项目研究</w:t>
      </w: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成果均不</w:t>
      </w:r>
      <w:r>
        <w:rPr>
          <w:rStyle w:val="5"/>
          <w:rFonts w:hint="eastAsia" w:asciiTheme="minorEastAsia" w:hAnsiTheme="minorEastAsia" w:cstheme="minorEastAsia"/>
          <w:sz w:val="21"/>
          <w:szCs w:val="21"/>
          <w:lang w:val="en-US" w:eastAsia="zh-CN"/>
        </w:rPr>
        <w:t>得伪造或</w:t>
      </w: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侵犯任何第三方的知识产权及其他合法权益。如有</w:t>
      </w:r>
      <w:r>
        <w:rPr>
          <w:rStyle w:val="5"/>
          <w:rFonts w:hint="eastAsia" w:asciiTheme="minorEastAsia" w:hAnsiTheme="minorEastAsia" w:cstheme="minorEastAsia"/>
          <w:sz w:val="21"/>
          <w:szCs w:val="21"/>
          <w:lang w:val="en-US" w:eastAsia="zh-CN"/>
        </w:rPr>
        <w:t>伪造或</w:t>
      </w: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侵犯，项目负责人依法承担全部责任，且</w:t>
      </w:r>
      <w:r>
        <w:rPr>
          <w:rStyle w:val="5"/>
          <w:rFonts w:hint="eastAsia" w:asciiTheme="minorEastAsia" w:hAnsiTheme="minorEastAsia" w:cstheme="minorEastAsia"/>
          <w:sz w:val="21"/>
          <w:szCs w:val="21"/>
          <w:lang w:val="en-US" w:eastAsia="zh-CN"/>
        </w:rPr>
        <w:t>列</w:t>
      </w: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入科研失信行为</w:t>
      </w:r>
      <w:r>
        <w:rPr>
          <w:rStyle w:val="5"/>
          <w:rFonts w:hint="eastAsia" w:asciiTheme="minorEastAsia" w:hAnsiTheme="minorEastAsia" w:cstheme="minorEastAsia"/>
          <w:sz w:val="21"/>
          <w:szCs w:val="21"/>
          <w:lang w:val="en-US" w:eastAsia="zh-CN"/>
        </w:rPr>
        <w:t>记录</w:t>
      </w:r>
      <w:r>
        <w:rPr>
          <w:rStyle w:val="5"/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。</w:t>
      </w:r>
    </w:p>
    <w:p w14:paraId="5B76F38F">
      <w:pPr>
        <w:rPr>
          <w:rFonts w:hint="default" w:eastAsiaTheme="minorEastAsia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167" w:right="2098" w:bottom="1079" w:left="1984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668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13D17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13D17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650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654E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4654E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jM3ZTY3OTQwM2FmODAyMThlMjgxY2UxMzIyNjMifQ=="/>
  </w:docVars>
  <w:rsids>
    <w:rsidRoot w:val="326B1A82"/>
    <w:rsid w:val="00E23667"/>
    <w:rsid w:val="04A113A5"/>
    <w:rsid w:val="05735A3A"/>
    <w:rsid w:val="0598130E"/>
    <w:rsid w:val="06AF1248"/>
    <w:rsid w:val="0A485D28"/>
    <w:rsid w:val="0D433155"/>
    <w:rsid w:val="10403E3E"/>
    <w:rsid w:val="1126200F"/>
    <w:rsid w:val="12C338AF"/>
    <w:rsid w:val="12F856A0"/>
    <w:rsid w:val="13D233E8"/>
    <w:rsid w:val="15602773"/>
    <w:rsid w:val="165D5952"/>
    <w:rsid w:val="17E30A45"/>
    <w:rsid w:val="19A21098"/>
    <w:rsid w:val="1A9F789A"/>
    <w:rsid w:val="1BB26D39"/>
    <w:rsid w:val="1C01378E"/>
    <w:rsid w:val="1D4766E8"/>
    <w:rsid w:val="1E4F1E69"/>
    <w:rsid w:val="1F527F2C"/>
    <w:rsid w:val="1FC773F6"/>
    <w:rsid w:val="20CE5FBD"/>
    <w:rsid w:val="22244B28"/>
    <w:rsid w:val="23241049"/>
    <w:rsid w:val="24C25988"/>
    <w:rsid w:val="24D6443F"/>
    <w:rsid w:val="255045B2"/>
    <w:rsid w:val="25AE062D"/>
    <w:rsid w:val="26C64400"/>
    <w:rsid w:val="285060C2"/>
    <w:rsid w:val="292E4C0A"/>
    <w:rsid w:val="294E137A"/>
    <w:rsid w:val="29DF5F05"/>
    <w:rsid w:val="2A9D2C76"/>
    <w:rsid w:val="2B3B2B99"/>
    <w:rsid w:val="2B7C183F"/>
    <w:rsid w:val="2E7F6E9F"/>
    <w:rsid w:val="2E9077CD"/>
    <w:rsid w:val="2F4305A0"/>
    <w:rsid w:val="319439F2"/>
    <w:rsid w:val="326B1A82"/>
    <w:rsid w:val="3331762F"/>
    <w:rsid w:val="34FC3D06"/>
    <w:rsid w:val="389A325F"/>
    <w:rsid w:val="3A742F6F"/>
    <w:rsid w:val="3E404344"/>
    <w:rsid w:val="3FA6322C"/>
    <w:rsid w:val="409075E8"/>
    <w:rsid w:val="41B13C36"/>
    <w:rsid w:val="42193DED"/>
    <w:rsid w:val="42F41BBD"/>
    <w:rsid w:val="42F47640"/>
    <w:rsid w:val="438A7C45"/>
    <w:rsid w:val="442D1B51"/>
    <w:rsid w:val="44D34460"/>
    <w:rsid w:val="46E44703"/>
    <w:rsid w:val="48010A23"/>
    <w:rsid w:val="488F18A9"/>
    <w:rsid w:val="499E6258"/>
    <w:rsid w:val="4A18130E"/>
    <w:rsid w:val="4B93742F"/>
    <w:rsid w:val="4CED0CCF"/>
    <w:rsid w:val="4DBE04A6"/>
    <w:rsid w:val="530F59FF"/>
    <w:rsid w:val="533F163E"/>
    <w:rsid w:val="534437A3"/>
    <w:rsid w:val="54863E90"/>
    <w:rsid w:val="55CD567A"/>
    <w:rsid w:val="56737851"/>
    <w:rsid w:val="568D43B5"/>
    <w:rsid w:val="57525044"/>
    <w:rsid w:val="5CF2764A"/>
    <w:rsid w:val="5CFB6F13"/>
    <w:rsid w:val="5D4213D2"/>
    <w:rsid w:val="5E7423B8"/>
    <w:rsid w:val="5FE1341F"/>
    <w:rsid w:val="63582257"/>
    <w:rsid w:val="64D5662F"/>
    <w:rsid w:val="65B732B6"/>
    <w:rsid w:val="66B56333"/>
    <w:rsid w:val="66EC2ED1"/>
    <w:rsid w:val="676A575C"/>
    <w:rsid w:val="684F68A5"/>
    <w:rsid w:val="6BB32611"/>
    <w:rsid w:val="6D7C6C45"/>
    <w:rsid w:val="6D8B54FE"/>
    <w:rsid w:val="6DCA78FF"/>
    <w:rsid w:val="709B28DF"/>
    <w:rsid w:val="71B2527A"/>
    <w:rsid w:val="72497F4D"/>
    <w:rsid w:val="74CE5F27"/>
    <w:rsid w:val="74FA31F5"/>
    <w:rsid w:val="753560A8"/>
    <w:rsid w:val="75383D11"/>
    <w:rsid w:val="768A772D"/>
    <w:rsid w:val="77110F15"/>
    <w:rsid w:val="77130FC1"/>
    <w:rsid w:val="791660EE"/>
    <w:rsid w:val="7A3F4CE1"/>
    <w:rsid w:val="7B3C7943"/>
    <w:rsid w:val="7CD20B48"/>
    <w:rsid w:val="7F6A7194"/>
    <w:rsid w:val="7F7D3EBE"/>
    <w:rsid w:val="7FEB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</Words>
  <Characters>744</Characters>
  <Lines>0</Lines>
  <Paragraphs>0</Paragraphs>
  <TotalTime>3</TotalTime>
  <ScaleCrop>false</ScaleCrop>
  <LinksUpToDate>false</LinksUpToDate>
  <CharactersWithSpaces>757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2023-12-13T06:22:00Z</dcterms:created>
  <dc:creator>王子为</dc:creator>
  <cp:lastModifiedBy>王子为</cp:lastModifiedBy>
  <cp:lastPrinted>2023-12-15T01:24:00Z</cp:lastPrinted>
  <dcterms:modified xsi:type="dcterms:W3CDTF">2025-02-25T01:34:51Z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F2E27DA5D24E457AB53DADB78A42881C_13</vt:lpwstr>
  </property>
  <property fmtid="{D5CDD505-2E9C-101B-9397-08002B2CF9AE}" pid="4" name="KSOTemplateDocerSaveRecord">
    <vt:lpwstr>eyJoZGlkIjoiODg5MjM3ZTY3OTQwM2FmODAyMThlMjgxY2UxMzIyNjMifQ==</vt:lpwstr>
  </property>
</Properties>
</file>